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42" w:rsidRPr="004708A6" w:rsidRDefault="00E82D42" w:rsidP="00E82D42">
      <w:pPr>
        <w:spacing w:after="0"/>
        <w:jc w:val="center"/>
        <w:rPr>
          <w:b/>
          <w:sz w:val="32"/>
          <w:szCs w:val="32"/>
        </w:rPr>
      </w:pPr>
      <w:r w:rsidRPr="004708A6">
        <w:rPr>
          <w:b/>
          <w:sz w:val="32"/>
          <w:szCs w:val="32"/>
        </w:rPr>
        <w:t>GOVERNMENT DEGREE COLLEGE</w:t>
      </w:r>
      <w:r w:rsidR="00515E0A">
        <w:rPr>
          <w:b/>
          <w:sz w:val="32"/>
          <w:szCs w:val="32"/>
        </w:rPr>
        <w:t xml:space="preserve"> </w:t>
      </w:r>
      <w:r w:rsidRPr="004708A6">
        <w:rPr>
          <w:b/>
          <w:sz w:val="32"/>
          <w:szCs w:val="32"/>
        </w:rPr>
        <w:t>(W), MADANAPALLE</w:t>
      </w:r>
    </w:p>
    <w:tbl>
      <w:tblPr>
        <w:tblStyle w:val="TableGrid"/>
        <w:tblpPr w:leftFromText="180" w:rightFromText="180" w:vertAnchor="page" w:horzAnchor="margin" w:tblpXSpec="center" w:tblpY="2566"/>
        <w:tblW w:w="11463" w:type="dxa"/>
        <w:tblLayout w:type="fixed"/>
        <w:tblLook w:val="04A0"/>
      </w:tblPr>
      <w:tblGrid>
        <w:gridCol w:w="1108"/>
        <w:gridCol w:w="1177"/>
        <w:gridCol w:w="900"/>
        <w:gridCol w:w="1386"/>
        <w:gridCol w:w="1177"/>
        <w:gridCol w:w="900"/>
        <w:gridCol w:w="1386"/>
        <w:gridCol w:w="1177"/>
        <w:gridCol w:w="900"/>
        <w:gridCol w:w="1352"/>
      </w:tblGrid>
      <w:tr w:rsidR="00E82D42" w:rsidTr="00E82D42">
        <w:trPr>
          <w:trHeight w:val="590"/>
        </w:trPr>
        <w:tc>
          <w:tcPr>
            <w:tcW w:w="1108" w:type="dxa"/>
            <w:vMerge w:val="restart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D42" w:rsidRPr="004708A6" w:rsidRDefault="00E82D42" w:rsidP="00E82D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2D42" w:rsidRPr="004708A6" w:rsidRDefault="00E82D42" w:rsidP="00E82D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Year</w:t>
            </w:r>
          </w:p>
        </w:tc>
        <w:tc>
          <w:tcPr>
            <w:tcW w:w="3463" w:type="dxa"/>
            <w:gridSpan w:val="3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B.com(General)</w:t>
            </w:r>
          </w:p>
        </w:tc>
        <w:tc>
          <w:tcPr>
            <w:tcW w:w="3463" w:type="dxa"/>
            <w:gridSpan w:val="3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B.com(CA)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E82D42" w:rsidTr="00E82D42">
        <w:trPr>
          <w:trHeight w:val="321"/>
        </w:trPr>
        <w:tc>
          <w:tcPr>
            <w:tcW w:w="1108" w:type="dxa"/>
            <w:vMerge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77" w:type="dxa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Appeared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Passed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percentage</w:t>
            </w:r>
          </w:p>
        </w:tc>
        <w:tc>
          <w:tcPr>
            <w:tcW w:w="1177" w:type="dxa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Appeared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passed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percentage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Appeared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passed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percentage</w:t>
            </w:r>
          </w:p>
        </w:tc>
      </w:tr>
      <w:tr w:rsidR="00E82D42" w:rsidRPr="00D77CA2" w:rsidTr="00E82D42">
        <w:trPr>
          <w:trHeight w:val="518"/>
        </w:trPr>
        <w:tc>
          <w:tcPr>
            <w:tcW w:w="1108" w:type="dxa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2022-23</w:t>
            </w:r>
          </w:p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(CA&amp;G)</w:t>
            </w:r>
          </w:p>
        </w:tc>
        <w:tc>
          <w:tcPr>
            <w:tcW w:w="1177" w:type="dxa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</w:p>
        </w:tc>
        <w:tc>
          <w:tcPr>
            <w:tcW w:w="1177" w:type="dxa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46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</w:p>
        </w:tc>
      </w:tr>
      <w:tr w:rsidR="00E82D42" w:rsidRPr="00D77CA2" w:rsidTr="00E82D42">
        <w:trPr>
          <w:trHeight w:val="518"/>
        </w:trPr>
        <w:tc>
          <w:tcPr>
            <w:tcW w:w="1108" w:type="dxa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2023-24</w:t>
            </w:r>
          </w:p>
        </w:tc>
        <w:tc>
          <w:tcPr>
            <w:tcW w:w="1177" w:type="dxa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77" w:type="dxa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42" w:rsidRPr="004708A6" w:rsidRDefault="00E82D42" w:rsidP="00E82D4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08A6"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</w:p>
        </w:tc>
      </w:tr>
    </w:tbl>
    <w:p w:rsidR="00E82D42" w:rsidRDefault="00E82D42" w:rsidP="00E82D42">
      <w:pPr>
        <w:spacing w:after="0"/>
        <w:jc w:val="center"/>
        <w:rPr>
          <w:b/>
          <w:sz w:val="32"/>
          <w:szCs w:val="32"/>
        </w:rPr>
      </w:pPr>
      <w:r w:rsidRPr="004708A6">
        <w:rPr>
          <w:b/>
          <w:sz w:val="32"/>
          <w:szCs w:val="32"/>
        </w:rPr>
        <w:t>RESULT ANALYSIS FROM 2022-23 to 2023-24</w:t>
      </w:r>
    </w:p>
    <w:p w:rsidR="00E82D42" w:rsidRDefault="00E82D42" w:rsidP="00E82D42">
      <w:pPr>
        <w:jc w:val="center"/>
        <w:rPr>
          <w:b/>
          <w:sz w:val="40"/>
          <w:szCs w:val="40"/>
        </w:rPr>
      </w:pPr>
    </w:p>
    <w:p w:rsidR="00A37E8F" w:rsidRDefault="00515E0A">
      <w:r w:rsidRPr="00515E0A">
        <w:rPr>
          <w:noProof/>
        </w:rPr>
        <w:drawing>
          <wp:inline distT="0" distB="0" distL="0" distR="0">
            <wp:extent cx="5819775" cy="46958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37E8F" w:rsidSect="00A3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2D42"/>
    <w:rsid w:val="00515E0A"/>
    <w:rsid w:val="00932219"/>
    <w:rsid w:val="00A37E8F"/>
    <w:rsid w:val="00C7366B"/>
    <w:rsid w:val="00DF038F"/>
    <w:rsid w:val="00E06CFD"/>
    <w:rsid w:val="00E8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44"/>
        <w:szCs w:val="4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Sheet1!$C$9:$C$10</c:f>
              <c:strCache>
                <c:ptCount val="1"/>
                <c:pt idx="0">
                  <c:v>2022-23 BCOM (G)</c:v>
                </c:pt>
              </c:strCache>
            </c:strRef>
          </c:tx>
          <c:cat>
            <c:strRef>
              <c:f>Sheet1!$B$11:$B$13</c:f>
              <c:strCache>
                <c:ptCount val="3"/>
                <c:pt idx="0">
                  <c:v>Appeared</c:v>
                </c:pt>
                <c:pt idx="1">
                  <c:v>Passed</c:v>
                </c:pt>
                <c:pt idx="2">
                  <c:v>percentage</c:v>
                </c:pt>
              </c:strCache>
            </c:strRef>
          </c:cat>
          <c:val>
            <c:numRef>
              <c:f>Sheet1!$C$11:$C$13</c:f>
              <c:numCache>
                <c:formatCode>General</c:formatCode>
                <c:ptCount val="3"/>
                <c:pt idx="0">
                  <c:v>15</c:v>
                </c:pt>
                <c:pt idx="1">
                  <c:v>15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Sheet1!$D$9:$D$10</c:f>
              <c:strCache>
                <c:ptCount val="1"/>
                <c:pt idx="0">
                  <c:v>2022-23 BCOM (CA)</c:v>
                </c:pt>
              </c:strCache>
            </c:strRef>
          </c:tx>
          <c:cat>
            <c:strRef>
              <c:f>Sheet1!$B$11:$B$13</c:f>
              <c:strCache>
                <c:ptCount val="3"/>
                <c:pt idx="0">
                  <c:v>Appeared</c:v>
                </c:pt>
                <c:pt idx="1">
                  <c:v>Passed</c:v>
                </c:pt>
                <c:pt idx="2">
                  <c:v>percentage</c:v>
                </c:pt>
              </c:strCache>
            </c:strRef>
          </c:cat>
          <c:val>
            <c:numRef>
              <c:f>Sheet1!$D$11:$D$13</c:f>
              <c:numCache>
                <c:formatCode>General</c:formatCode>
                <c:ptCount val="3"/>
                <c:pt idx="0">
                  <c:v>46</c:v>
                </c:pt>
                <c:pt idx="1">
                  <c:v>46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Sheet1!$E$9:$E$10</c:f>
              <c:strCache>
                <c:ptCount val="1"/>
                <c:pt idx="0">
                  <c:v>2023-24 BCOM (CA)</c:v>
                </c:pt>
              </c:strCache>
            </c:strRef>
          </c:tx>
          <c:cat>
            <c:strRef>
              <c:f>Sheet1!$B$11:$B$13</c:f>
              <c:strCache>
                <c:ptCount val="3"/>
                <c:pt idx="0">
                  <c:v>Appeared</c:v>
                </c:pt>
                <c:pt idx="1">
                  <c:v>Passed</c:v>
                </c:pt>
                <c:pt idx="2">
                  <c:v>percentage</c:v>
                </c:pt>
              </c:strCache>
            </c:strRef>
          </c:cat>
          <c:val>
            <c:numRef>
              <c:f>Sheet1!$E$11:$E$13</c:f>
              <c:numCache>
                <c:formatCode>General</c:formatCode>
                <c:ptCount val="3"/>
                <c:pt idx="0">
                  <c:v>54</c:v>
                </c:pt>
                <c:pt idx="1">
                  <c:v>54</c:v>
                </c:pt>
                <c:pt idx="2">
                  <c:v>100</c:v>
                </c:pt>
              </c:numCache>
            </c:numRef>
          </c:val>
        </c:ser>
        <c:axId val="103687680"/>
        <c:axId val="103689216"/>
      </c:barChart>
      <c:catAx>
        <c:axId val="103687680"/>
        <c:scaling>
          <c:orientation val="minMax"/>
        </c:scaling>
        <c:axPos val="b"/>
        <c:tickLblPos val="nextTo"/>
        <c:crossAx val="103689216"/>
        <c:crosses val="autoZero"/>
        <c:auto val="1"/>
        <c:lblAlgn val="ctr"/>
        <c:lblOffset val="100"/>
      </c:catAx>
      <c:valAx>
        <c:axId val="103689216"/>
        <c:scaling>
          <c:orientation val="minMax"/>
        </c:scaling>
        <c:axPos val="l"/>
        <c:majorGridlines/>
        <c:numFmt formatCode="General" sourceLinked="1"/>
        <c:tickLblPos val="nextTo"/>
        <c:crossAx val="103687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</dc:creator>
  <cp:lastModifiedBy>commerce</cp:lastModifiedBy>
  <cp:revision>2</cp:revision>
  <dcterms:created xsi:type="dcterms:W3CDTF">2025-02-01T11:15:00Z</dcterms:created>
  <dcterms:modified xsi:type="dcterms:W3CDTF">2025-02-01T11:15:00Z</dcterms:modified>
</cp:coreProperties>
</file>